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1417320" cy="1005009"/>
            <wp:docPr id="1" name="Picture 1"/>
            <wp:cNvGraphicFramePr>
              <a:graphicFrameLocks noChangeAspect="1"/>
            </wp:cNvGraphicFramePr>
            <a:graphic>
              <a:graphicData uri="http://schemas.openxmlformats.org/drawingml/2006/picture">
                <pic:pic>
                  <pic:nvPicPr>
                    <pic:cNvPr id="0" name="logo_trim.png"/>
                    <pic:cNvPicPr/>
                  </pic:nvPicPr>
                  <pic:blipFill>
                    <a:blip r:embed="rId9"/>
                    <a:stretch>
                      <a:fillRect/>
                    </a:stretch>
                  </pic:blipFill>
                  <pic:spPr>
                    <a:xfrm>
                      <a:off x="0" y="0"/>
                      <a:ext cx="1417320" cy="1005009"/>
                    </a:xfrm>
                    <a:prstGeom prst="rect"/>
                  </pic:spPr>
                </pic:pic>
              </a:graphicData>
            </a:graphic>
          </wp:inline>
        </w:drawing>
      </w:r>
    </w:p>
    <w:p>
      <w:pPr>
        <w:jc w:val="center"/>
      </w:pPr>
      <w:r>
        <w:rPr>
          <w:b/>
          <w:color w:val="847068"/>
          <w:sz w:val="40"/>
        </w:rPr>
        <w:t>SKIN &amp; GLOW</w:t>
      </w:r>
    </w:p>
    <w:p>
      <w:pPr>
        <w:jc w:val="center"/>
      </w:pPr>
      <w:r>
        <w:rPr>
          <w:i/>
          <w:color w:val="847068"/>
          <w:sz w:val="20"/>
        </w:rPr>
        <w:t>MOBILE AESTHETICS</w:t>
      </w:r>
    </w:p>
    <w:p>
      <w:pPr>
        <w:jc w:val="center"/>
      </w:pPr>
      <w:r>
        <w:rPr>
          <w:b/>
          <w:color w:val="C6A56A"/>
          <w:sz w:val="30"/>
        </w:rPr>
        <w:t>Consent Form for PRP, Microneedling, Mesotherapy, Exosomes, Polynucleotides and Collagen Therapy</w:t>
      </w:r>
    </w:p>
    <w:p>
      <w:pPr>
        <w:jc w:val="center"/>
      </w:pPr>
      <w:r>
        <w:rPr>
          <w:i/>
          <w:color w:val="847068"/>
          <w:sz w:val="19"/>
        </w:rPr>
        <w:t>For use in clinic or by electronic signature. This form should be reviewed alongside your consultation and treatment plan.</w:t>
      </w:r>
    </w:p>
    <w:tbl>
      <w:tblPr>
        <w:tblW w:type="auto" w:w="0"/>
        <w:jc w:val="center"/>
        <w:tblLayout w:type="fixed"/>
        <w:tblLook w:firstColumn="1" w:firstRow="1" w:lastColumn="0" w:lastRow="0" w:noHBand="0" w:noVBand="1" w:val="04A0"/>
        <w:tblBorders>
          <w:top w:val="single" w:sz="6" w:space="0" w:color="D9CDBF"/>
          <w:left w:val="single" w:sz="6" w:space="0" w:color="D9CDBF"/>
          <w:bottom w:val="single" w:sz="6" w:space="0" w:color="D9CDBF"/>
          <w:right w:val="single" w:sz="6" w:space="0" w:color="D9CDBF"/>
          <w:insideH w:val="single" w:sz="6" w:space="0" w:color="D9CDBF"/>
          <w:insideV w:val="single" w:sz="6" w:space="0" w:color="D9CDBF"/>
        </w:tblBorders>
      </w:tblPr>
      <w:tblGrid>
        <w:gridCol w:w="9354"/>
      </w:tblGrid>
      <w:tr>
        <w:tc>
          <w:tcPr>
            <w:tcW w:type="dxa" w:w="10200"/>
            <w:shd w:fill="F8F5F1"/>
            <w:tcMar>
              <w:top w:w="110" w:type="dxa"/>
              <w:start w:w="110" w:type="dxa"/>
              <w:bottom w:w="110" w:type="dxa"/>
              <w:end w:w="110" w:type="dxa"/>
            </w:tcMar>
          </w:tcPr>
          <w:p>
            <w:pPr>
              <w:spacing w:after="0"/>
            </w:pPr>
            <w:r>
              <w:rPr>
                <w:color w:val="847068"/>
                <w:sz w:val="18"/>
              </w:rPr>
              <w:t>Please complete all sections. Ask any questions before signing. This document is a clinic template and should be reviewed for your prescribing protocol, product choices, and local legal/regulatory requirements before routine use.</w:t>
            </w:r>
          </w:p>
        </w:tc>
      </w:tr>
    </w:tbl>
    <w:p/>
    <w:p>
      <w:pPr>
        <w:spacing w:before="120" w:after="80"/>
        <w:shd w:fill="C6A56A"/>
      </w:pPr>
      <w:r>
        <w:rPr>
          <w:b/>
          <w:color w:val="FFFFFF"/>
          <w:sz w:val="23"/>
        </w:rPr>
        <w:t>1. PATIENT DETAILS</w:t>
      </w:r>
    </w:p>
    <w:tbl>
      <w:tblPr>
        <w:tblW w:type="auto" w:w="0"/>
        <w:jc w:val="center"/>
        <w:tblLayout w:type="fixed"/>
        <w:tblLook w:firstColumn="1" w:firstRow="1" w:lastColumn="0" w:lastRow="0" w:noHBand="0" w:noVBand="1" w:val="04A0"/>
        <w:tblBorders>
          <w:top w:val="single" w:sz="8" w:space="0" w:color="D9CDBF"/>
          <w:left w:val="single" w:sz="8" w:space="0" w:color="D9CDBF"/>
          <w:bottom w:val="single" w:sz="8" w:space="0" w:color="D9CDBF"/>
          <w:right w:val="single" w:sz="8" w:space="0" w:color="D9CDBF"/>
          <w:insideH w:val="single" w:sz="8" w:space="0" w:color="D9CDBF"/>
          <w:insideV w:val="single" w:sz="8" w:space="0" w:color="D9CDBF"/>
        </w:tblBorders>
      </w:tblPr>
      <w:tblGrid>
        <w:gridCol w:w="5100"/>
        <w:gridCol w:w="5100"/>
      </w:tblGrid>
      <w:tr>
        <w:tc>
          <w:tcPr>
            <w:tcW w:type="dxa" w:w="4649"/>
            <w:tcMar>
              <w:top w:w="90" w:type="dxa"/>
              <w:start w:w="90" w:type="dxa"/>
              <w:bottom w:w="110" w:type="dxa"/>
              <w:end w:w="90" w:type="dxa"/>
            </w:tcMar>
            <w:shd w:fill="FFFFFF"/>
            <w:vAlign w:val="center"/>
          </w:tcPr>
          <w:p>
            <w:pPr>
              <w:spacing w:after="0"/>
            </w:pPr>
            <w:r>
              <w:rPr>
                <w:b/>
                <w:color w:val="847068"/>
                <w:sz w:val="18"/>
              </w:rPr>
              <w:t>Full name</w:t>
            </w:r>
            <w:r>
              <w:br/>
            </w:r>
            <w:r>
              <w:rPr>
                <w:color w:val="787878"/>
              </w:rPr>
              <w:t xml:space="preserve">  ______________________________________</w:t>
            </w:r>
          </w:p>
        </w:tc>
        <w:tc>
          <w:tcPr>
            <w:tcW w:type="dxa" w:w="4649"/>
            <w:tcMar>
              <w:top w:w="90" w:type="dxa"/>
              <w:start w:w="90" w:type="dxa"/>
              <w:bottom w:w="110" w:type="dxa"/>
              <w:end w:w="90" w:type="dxa"/>
            </w:tcMar>
            <w:shd w:fill="FFFFFF"/>
            <w:vAlign w:val="center"/>
          </w:tcPr>
          <w:p>
            <w:pPr>
              <w:spacing w:after="0"/>
            </w:pPr>
            <w:r>
              <w:rPr>
                <w:b/>
                <w:color w:val="847068"/>
                <w:sz w:val="18"/>
              </w:rPr>
              <w:t>Date of birth</w:t>
            </w:r>
            <w:r>
              <w:br/>
            </w:r>
            <w:r>
              <w:rPr>
                <w:color w:val="787878"/>
              </w:rPr>
              <w:t xml:space="preserve">  ______________________________________</w:t>
            </w:r>
          </w:p>
        </w:tc>
      </w:tr>
      <w:tr>
        <w:tc>
          <w:tcPr>
            <w:tcW w:type="dxa" w:w="4649"/>
            <w:tcMar>
              <w:top w:w="90" w:type="dxa"/>
              <w:start w:w="90" w:type="dxa"/>
              <w:bottom w:w="110" w:type="dxa"/>
              <w:end w:w="90" w:type="dxa"/>
            </w:tcMar>
            <w:shd w:fill="FFFFFF"/>
            <w:vAlign w:val="center"/>
          </w:tcPr>
          <w:p>
            <w:pPr>
              <w:spacing w:after="0"/>
            </w:pPr>
            <w:r>
              <w:rPr>
                <w:b/>
                <w:color w:val="847068"/>
                <w:sz w:val="18"/>
              </w:rPr>
              <w:t>Address</w:t>
            </w:r>
            <w:r>
              <w:br/>
            </w:r>
            <w:r>
              <w:rPr>
                <w:color w:val="787878"/>
              </w:rPr>
              <w:t xml:space="preserve">  ______________________________________</w:t>
            </w:r>
          </w:p>
        </w:tc>
        <w:tc>
          <w:tcPr>
            <w:tcW w:type="dxa" w:w="4649"/>
            <w:tcMar>
              <w:top w:w="90" w:type="dxa"/>
              <w:start w:w="90" w:type="dxa"/>
              <w:bottom w:w="110" w:type="dxa"/>
              <w:end w:w="90" w:type="dxa"/>
            </w:tcMar>
            <w:shd w:fill="FFFFFF"/>
            <w:vAlign w:val="center"/>
          </w:tcPr>
          <w:p>
            <w:pPr>
              <w:spacing w:after="0"/>
            </w:pPr>
            <w:r>
              <w:rPr>
                <w:b/>
                <w:color w:val="847068"/>
                <w:sz w:val="18"/>
              </w:rPr>
              <w:t>Telephone</w:t>
            </w:r>
            <w:r>
              <w:br/>
            </w:r>
            <w:r>
              <w:rPr>
                <w:color w:val="787878"/>
              </w:rPr>
              <w:t xml:space="preserve">  ______________________________________</w:t>
            </w:r>
          </w:p>
        </w:tc>
      </w:tr>
      <w:tr>
        <w:tc>
          <w:tcPr>
            <w:tcW w:type="dxa" w:w="4649"/>
            <w:tcMar>
              <w:top w:w="90" w:type="dxa"/>
              <w:start w:w="90" w:type="dxa"/>
              <w:bottom w:w="110" w:type="dxa"/>
              <w:end w:w="90" w:type="dxa"/>
            </w:tcMar>
            <w:shd w:fill="FFFFFF"/>
            <w:vAlign w:val="center"/>
          </w:tcPr>
          <w:p>
            <w:pPr>
              <w:spacing w:after="0"/>
            </w:pPr>
            <w:r>
              <w:rPr>
                <w:b/>
                <w:color w:val="847068"/>
                <w:sz w:val="18"/>
              </w:rPr>
              <w:t>Email</w:t>
            </w:r>
            <w:r>
              <w:br/>
            </w:r>
            <w:r>
              <w:rPr>
                <w:color w:val="787878"/>
              </w:rPr>
              <w:t xml:space="preserve">  ______________________________________</w:t>
            </w:r>
          </w:p>
        </w:tc>
        <w:tc>
          <w:tcPr>
            <w:tcW w:type="dxa" w:w="4649"/>
            <w:tcMar>
              <w:top w:w="90" w:type="dxa"/>
              <w:start w:w="90" w:type="dxa"/>
              <w:bottom w:w="110" w:type="dxa"/>
              <w:end w:w="90" w:type="dxa"/>
            </w:tcMar>
            <w:shd w:fill="FFFFFF"/>
            <w:vAlign w:val="center"/>
          </w:tcPr>
          <w:p>
            <w:pPr>
              <w:spacing w:after="0"/>
            </w:pPr>
            <w:r>
              <w:rPr>
                <w:b/>
                <w:color w:val="847068"/>
                <w:sz w:val="18"/>
              </w:rPr>
              <w:t>Emergency contact</w:t>
            </w:r>
            <w:r>
              <w:br/>
            </w:r>
            <w:r>
              <w:rPr>
                <w:color w:val="787878"/>
              </w:rPr>
              <w:t xml:space="preserve">  ______________________________________</w:t>
            </w:r>
          </w:p>
        </w:tc>
      </w:tr>
      <w:tr>
        <w:tc>
          <w:tcPr>
            <w:tcW w:type="dxa" w:w="4649"/>
            <w:tcMar>
              <w:top w:w="90" w:type="dxa"/>
              <w:start w:w="90" w:type="dxa"/>
              <w:bottom w:w="110" w:type="dxa"/>
              <w:end w:w="90" w:type="dxa"/>
            </w:tcMar>
            <w:shd w:fill="FFFFFF"/>
            <w:vAlign w:val="center"/>
          </w:tcPr>
          <w:p>
            <w:pPr>
              <w:spacing w:after="0"/>
            </w:pPr>
            <w:r>
              <w:rPr>
                <w:b/>
                <w:color w:val="847068"/>
                <w:sz w:val="18"/>
              </w:rPr>
              <w:t>GP name / surgery</w:t>
            </w:r>
            <w:r>
              <w:br/>
            </w:r>
            <w:r>
              <w:rPr>
                <w:color w:val="787878"/>
              </w:rPr>
              <w:t xml:space="preserve">  ______________________________________</w:t>
            </w:r>
          </w:p>
        </w:tc>
        <w:tc>
          <w:tcPr>
            <w:tcW w:type="dxa" w:w="4649"/>
            <w:tcMar>
              <w:top w:w="90" w:type="dxa"/>
              <w:start w:w="90" w:type="dxa"/>
              <w:bottom w:w="110" w:type="dxa"/>
              <w:end w:w="90" w:type="dxa"/>
            </w:tcMar>
            <w:shd w:fill="FFFFFF"/>
            <w:vAlign w:val="center"/>
          </w:tcPr>
          <w:p>
            <w:pPr>
              <w:spacing w:after="0"/>
            </w:pPr>
            <w:r>
              <w:rPr>
                <w:b/>
                <w:color w:val="847068"/>
                <w:sz w:val="18"/>
              </w:rPr>
              <w:t>Date completed</w:t>
            </w:r>
            <w:r>
              <w:br/>
            </w:r>
            <w:r>
              <w:rPr>
                <w:color w:val="787878"/>
              </w:rPr>
              <w:t xml:space="preserve">  ______________________________________</w:t>
            </w:r>
          </w:p>
        </w:tc>
      </w:tr>
    </w:tbl>
    <w:p/>
    <w:p>
      <w:pPr>
        <w:spacing w:before="120" w:after="80"/>
        <w:shd w:fill="C6A56A"/>
      </w:pPr>
      <w:r>
        <w:rPr>
          <w:b/>
          <w:color w:val="FFFFFF"/>
          <w:sz w:val="23"/>
        </w:rPr>
        <w:t>2. TREATMENT SELECTION</w:t>
      </w:r>
    </w:p>
    <w:tbl>
      <w:tblPr>
        <w:tblW w:type="auto" w:w="0"/>
        <w:jc w:val="center"/>
        <w:tblLayout w:type="fixed"/>
        <w:tblLook w:firstColumn="1" w:firstRow="1" w:lastColumn="0" w:lastRow="0" w:noHBand="0" w:noVBand="1" w:val="04A0"/>
        <w:tblBorders>
          <w:top w:val="single" w:sz="8" w:space="0" w:color="D9CDBF"/>
          <w:left w:val="single" w:sz="8" w:space="0" w:color="D9CDBF"/>
          <w:bottom w:val="single" w:sz="8" w:space="0" w:color="D9CDBF"/>
          <w:right w:val="single" w:sz="8" w:space="0" w:color="D9CDBF"/>
          <w:insideH w:val="single" w:sz="8" w:space="0" w:color="D9CDBF"/>
          <w:insideV w:val="single" w:sz="8" w:space="0" w:color="D9CDBF"/>
        </w:tblBorders>
      </w:tblPr>
      <w:tblGrid>
        <w:gridCol w:w="5100"/>
        <w:gridCol w:w="5100"/>
      </w:tblGrid>
      <w:tr>
        <w:tc>
          <w:tcPr>
            <w:tcW w:type="dxa" w:w="4649"/>
            <w:tcMar>
              <w:top w:w="100" w:type="dxa"/>
              <w:start w:w="100" w:type="dxa"/>
              <w:bottom w:w="100" w:type="dxa"/>
              <w:end w:w="100" w:type="dxa"/>
            </w:tcMar>
          </w:tcPr>
          <w:p>
            <w:pPr>
              <w:spacing w:after="0"/>
            </w:pPr>
            <w:r>
              <w:rPr>
                <w:sz w:val="20"/>
              </w:rPr>
              <w:t>☐ PRP – Hair restoration</w:t>
            </w:r>
          </w:p>
        </w:tc>
        <w:tc>
          <w:tcPr>
            <w:tcW w:type="dxa" w:w="4649"/>
            <w:tcMar>
              <w:top w:w="100" w:type="dxa"/>
              <w:start w:w="100" w:type="dxa"/>
              <w:bottom w:w="100" w:type="dxa"/>
              <w:end w:w="100" w:type="dxa"/>
            </w:tcMar>
          </w:tcPr>
          <w:p>
            <w:pPr>
              <w:spacing w:after="0"/>
            </w:pPr>
            <w:r>
              <w:rPr>
                <w:sz w:val="20"/>
              </w:rPr>
              <w:t>☐ PRP – Facial rejuvenation</w:t>
            </w:r>
          </w:p>
        </w:tc>
      </w:tr>
      <w:tr>
        <w:tc>
          <w:tcPr>
            <w:tcW w:type="dxa" w:w="4649"/>
            <w:tcMar>
              <w:top w:w="100" w:type="dxa"/>
              <w:start w:w="100" w:type="dxa"/>
              <w:bottom w:w="100" w:type="dxa"/>
              <w:end w:w="100" w:type="dxa"/>
            </w:tcMar>
          </w:tcPr>
          <w:p>
            <w:pPr>
              <w:spacing w:after="0"/>
            </w:pPr>
            <w:r>
              <w:rPr>
                <w:sz w:val="20"/>
              </w:rPr>
              <w:t>☐ Microneedling</w:t>
            </w:r>
          </w:p>
        </w:tc>
        <w:tc>
          <w:tcPr>
            <w:tcW w:type="dxa" w:w="4649"/>
            <w:tcMar>
              <w:top w:w="100" w:type="dxa"/>
              <w:start w:w="100" w:type="dxa"/>
              <w:bottom w:w="100" w:type="dxa"/>
              <w:end w:w="100" w:type="dxa"/>
            </w:tcMar>
          </w:tcPr>
          <w:p>
            <w:pPr>
              <w:spacing w:after="0"/>
            </w:pPr>
            <w:r>
              <w:rPr>
                <w:sz w:val="20"/>
              </w:rPr>
              <w:t>☐ Mesotherapy – Exosomes</w:t>
            </w:r>
          </w:p>
        </w:tc>
      </w:tr>
      <w:tr>
        <w:tc>
          <w:tcPr>
            <w:tcW w:type="dxa" w:w="4649"/>
            <w:tcMar>
              <w:top w:w="100" w:type="dxa"/>
              <w:start w:w="100" w:type="dxa"/>
              <w:bottom w:w="100" w:type="dxa"/>
              <w:end w:w="100" w:type="dxa"/>
            </w:tcMar>
          </w:tcPr>
          <w:p>
            <w:pPr>
              <w:spacing w:after="0"/>
            </w:pPr>
            <w:r>
              <w:rPr>
                <w:sz w:val="20"/>
              </w:rPr>
              <w:t>☐ Mesotherapy – Polynucleotides</w:t>
            </w:r>
          </w:p>
        </w:tc>
        <w:tc>
          <w:tcPr>
            <w:tcW w:type="dxa" w:w="4649"/>
            <w:tcMar>
              <w:top w:w="100" w:type="dxa"/>
              <w:start w:w="100" w:type="dxa"/>
              <w:bottom w:w="100" w:type="dxa"/>
              <w:end w:w="100" w:type="dxa"/>
            </w:tcMar>
          </w:tcPr>
          <w:p>
            <w:pPr>
              <w:spacing w:after="0"/>
            </w:pPr>
            <w:r>
              <w:rPr>
                <w:sz w:val="20"/>
              </w:rPr>
              <w:t>☐ Collagen therapy</w:t>
            </w:r>
          </w:p>
        </w:tc>
      </w:tr>
    </w:tbl>
    <w:p/>
    <w:p>
      <w:pPr>
        <w:spacing w:before="120" w:after="80"/>
        <w:shd w:fill="C6A56A"/>
      </w:pPr>
      <w:r>
        <w:rPr>
          <w:b/>
          <w:color w:val="FFFFFF"/>
          <w:sz w:val="23"/>
        </w:rPr>
        <w:t>3. MEDICAL HISTORY AND SUITABILITY</w:t>
      </w:r>
    </w:p>
    <w:p>
      <w:pPr>
        <w:spacing w:after="100"/>
      </w:pPr>
      <w:r>
        <w:t>Please tick any that apply and provide details where relevant:</w:t>
      </w:r>
    </w:p>
    <w:tbl>
      <w:tblPr>
        <w:tblW w:type="auto" w:w="0"/>
        <w:jc w:val="center"/>
        <w:tblLayout w:type="fixed"/>
        <w:tblLook w:firstColumn="1" w:firstRow="1" w:lastColumn="0" w:lastRow="0" w:noHBand="0" w:noVBand="1" w:val="04A0"/>
        <w:tblBorders>
          <w:top w:val="single" w:sz="8" w:space="0" w:color="D9CDBF"/>
          <w:left w:val="single" w:sz="8" w:space="0" w:color="D9CDBF"/>
          <w:bottom w:val="single" w:sz="8" w:space="0" w:color="D9CDBF"/>
          <w:right w:val="single" w:sz="8" w:space="0" w:color="D9CDBF"/>
          <w:insideH w:val="single" w:sz="8" w:space="0" w:color="D9CDBF"/>
          <w:insideV w:val="single" w:sz="8" w:space="0" w:color="D9CDBF"/>
        </w:tblBorders>
      </w:tblPr>
      <w:tblGrid>
        <w:gridCol w:w="5100"/>
        <w:gridCol w:w="5100"/>
      </w:tblGrid>
      <w:tr>
        <w:tc>
          <w:tcPr>
            <w:tcW w:type="dxa" w:w="4706"/>
            <w:tcMar>
              <w:top w:w="80" w:type="dxa"/>
              <w:start w:w="90" w:type="dxa"/>
              <w:bottom w:w="80" w:type="dxa"/>
              <w:end w:w="90" w:type="dxa"/>
            </w:tcMar>
            <w:vAlign w:val="center"/>
          </w:tcPr>
          <w:p>
            <w:pPr>
              <w:spacing w:after="0"/>
            </w:pPr>
            <w:r>
              <w:rPr>
                <w:sz w:val="19"/>
              </w:rPr>
              <w:t>☐ Pregnant or breastfeeding</w:t>
            </w:r>
          </w:p>
        </w:tc>
        <w:tc>
          <w:tcPr>
            <w:tcW w:type="dxa" w:w="4706"/>
            <w:tcMar>
              <w:top w:w="80" w:type="dxa"/>
              <w:start w:w="90" w:type="dxa"/>
              <w:bottom w:w="80" w:type="dxa"/>
              <w:end w:w="90" w:type="dxa"/>
            </w:tcMar>
            <w:vAlign w:val="center"/>
          </w:tcPr>
          <w:p>
            <w:pPr>
              <w:spacing w:after="0"/>
            </w:pPr>
            <w:r>
              <w:rPr>
                <w:sz w:val="19"/>
              </w:rPr>
              <w:t>☐ Active skin infection, cold sore, acne flare, rash or eczema in treatment area</w:t>
            </w:r>
          </w:p>
        </w:tc>
      </w:tr>
      <w:tr>
        <w:tc>
          <w:tcPr>
            <w:tcW w:type="dxa" w:w="4706"/>
            <w:tcMar>
              <w:top w:w="80" w:type="dxa"/>
              <w:start w:w="90" w:type="dxa"/>
              <w:bottom w:w="80" w:type="dxa"/>
              <w:end w:w="90" w:type="dxa"/>
            </w:tcMar>
            <w:vAlign w:val="center"/>
          </w:tcPr>
          <w:p>
            <w:pPr>
              <w:spacing w:after="0"/>
            </w:pPr>
            <w:r>
              <w:rPr>
                <w:sz w:val="19"/>
              </w:rPr>
              <w:t>☐ History of keloid / hypertrophic scarring</w:t>
            </w:r>
          </w:p>
        </w:tc>
        <w:tc>
          <w:tcPr>
            <w:tcW w:type="dxa" w:w="4706"/>
            <w:tcMar>
              <w:top w:w="80" w:type="dxa"/>
              <w:start w:w="90" w:type="dxa"/>
              <w:bottom w:w="80" w:type="dxa"/>
              <w:end w:w="90" w:type="dxa"/>
            </w:tcMar>
            <w:vAlign w:val="center"/>
          </w:tcPr>
          <w:p>
            <w:pPr>
              <w:spacing w:after="0"/>
            </w:pPr>
            <w:r>
              <w:rPr>
                <w:sz w:val="19"/>
              </w:rPr>
              <w:t>☐ Bleeding disorder or easy bruising</w:t>
            </w:r>
          </w:p>
        </w:tc>
      </w:tr>
      <w:tr>
        <w:tc>
          <w:tcPr>
            <w:tcW w:type="dxa" w:w="4706"/>
            <w:tcMar>
              <w:top w:w="80" w:type="dxa"/>
              <w:start w:w="90" w:type="dxa"/>
              <w:bottom w:w="80" w:type="dxa"/>
              <w:end w:w="90" w:type="dxa"/>
            </w:tcMar>
            <w:vAlign w:val="center"/>
          </w:tcPr>
          <w:p>
            <w:pPr>
              <w:spacing w:after="0"/>
            </w:pPr>
            <w:r>
              <w:rPr>
                <w:sz w:val="19"/>
              </w:rPr>
              <w:t>☐ Blood-thinning medication / anticoagulants</w:t>
            </w:r>
          </w:p>
        </w:tc>
        <w:tc>
          <w:tcPr>
            <w:tcW w:type="dxa" w:w="4706"/>
            <w:tcMar>
              <w:top w:w="80" w:type="dxa"/>
              <w:start w:w="90" w:type="dxa"/>
              <w:bottom w:w="80" w:type="dxa"/>
              <w:end w:w="90" w:type="dxa"/>
            </w:tcMar>
            <w:vAlign w:val="center"/>
          </w:tcPr>
          <w:p>
            <w:pPr>
              <w:spacing w:after="0"/>
            </w:pPr>
            <w:r>
              <w:rPr>
                <w:sz w:val="19"/>
              </w:rPr>
              <w:t>☐ Aspirin / NSAID use in last 48–72 hours</w:t>
            </w:r>
          </w:p>
        </w:tc>
      </w:tr>
      <w:tr>
        <w:tc>
          <w:tcPr>
            <w:tcW w:type="dxa" w:w="4706"/>
            <w:tcMar>
              <w:top w:w="80" w:type="dxa"/>
              <w:start w:w="90" w:type="dxa"/>
              <w:bottom w:w="80" w:type="dxa"/>
              <w:end w:w="90" w:type="dxa"/>
            </w:tcMar>
            <w:vAlign w:val="center"/>
          </w:tcPr>
          <w:p>
            <w:pPr>
              <w:spacing w:after="0"/>
            </w:pPr>
            <w:r>
              <w:rPr>
                <w:sz w:val="19"/>
              </w:rPr>
              <w:t>☐ Autoimmune condition</w:t>
            </w:r>
          </w:p>
        </w:tc>
        <w:tc>
          <w:tcPr>
            <w:tcW w:type="dxa" w:w="4706"/>
            <w:tcMar>
              <w:top w:w="80" w:type="dxa"/>
              <w:start w:w="90" w:type="dxa"/>
              <w:bottom w:w="80" w:type="dxa"/>
              <w:end w:w="90" w:type="dxa"/>
            </w:tcMar>
            <w:vAlign w:val="center"/>
          </w:tcPr>
          <w:p>
            <w:pPr>
              <w:spacing w:after="0"/>
            </w:pPr>
            <w:r>
              <w:rPr>
                <w:sz w:val="19"/>
              </w:rPr>
              <w:t>☐ Cancer diagnosis / current oncology treatment</w:t>
            </w:r>
          </w:p>
        </w:tc>
      </w:tr>
      <w:tr>
        <w:tc>
          <w:tcPr>
            <w:tcW w:type="dxa" w:w="4706"/>
            <w:tcMar>
              <w:top w:w="80" w:type="dxa"/>
              <w:start w:w="90" w:type="dxa"/>
              <w:bottom w:w="80" w:type="dxa"/>
              <w:end w:w="90" w:type="dxa"/>
            </w:tcMar>
            <w:vAlign w:val="center"/>
          </w:tcPr>
          <w:p>
            <w:pPr>
              <w:spacing w:after="0"/>
            </w:pPr>
            <w:r>
              <w:rPr>
                <w:sz w:val="19"/>
              </w:rPr>
              <w:t>☐ Diabetes or impaired healing</w:t>
            </w:r>
          </w:p>
        </w:tc>
        <w:tc>
          <w:tcPr>
            <w:tcW w:type="dxa" w:w="4706"/>
            <w:tcMar>
              <w:top w:w="80" w:type="dxa"/>
              <w:start w:w="90" w:type="dxa"/>
              <w:bottom w:w="80" w:type="dxa"/>
              <w:end w:w="90" w:type="dxa"/>
            </w:tcMar>
            <w:vAlign w:val="center"/>
          </w:tcPr>
          <w:p>
            <w:pPr>
              <w:spacing w:after="0"/>
            </w:pPr>
            <w:r>
              <w:rPr>
                <w:sz w:val="19"/>
              </w:rPr>
              <w:t>☐ History of fainting with needles / blood</w:t>
            </w:r>
          </w:p>
        </w:tc>
      </w:tr>
      <w:tr>
        <w:tc>
          <w:tcPr>
            <w:tcW w:type="dxa" w:w="4706"/>
            <w:tcMar>
              <w:top w:w="80" w:type="dxa"/>
              <w:start w:w="90" w:type="dxa"/>
              <w:bottom w:w="80" w:type="dxa"/>
              <w:end w:w="90" w:type="dxa"/>
            </w:tcMar>
            <w:vAlign w:val="center"/>
          </w:tcPr>
          <w:p>
            <w:pPr>
              <w:spacing w:after="0"/>
            </w:pPr>
            <w:r>
              <w:rPr>
                <w:sz w:val="19"/>
              </w:rPr>
              <w:t>☐ Allergies (including topical anaesthetics, antiseptics, latex, metals)</w:t>
            </w:r>
          </w:p>
        </w:tc>
        <w:tc>
          <w:tcPr>
            <w:tcW w:type="dxa" w:w="4706"/>
            <w:tcMar>
              <w:top w:w="80" w:type="dxa"/>
              <w:start w:w="90" w:type="dxa"/>
              <w:bottom w:w="80" w:type="dxa"/>
              <w:end w:w="90" w:type="dxa"/>
            </w:tcMar>
            <w:vAlign w:val="center"/>
          </w:tcPr>
          <w:p>
            <w:pPr>
              <w:spacing w:after="0"/>
            </w:pPr>
            <w:r>
              <w:rPr>
                <w:sz w:val="19"/>
              </w:rPr>
              <w:t>☐ Recent facial treatment / peel / laser / filler / toxin</w:t>
            </w:r>
          </w:p>
        </w:tc>
      </w:tr>
      <w:tr>
        <w:tc>
          <w:tcPr>
            <w:tcW w:type="dxa" w:w="4706"/>
            <w:tcMar>
              <w:top w:w="80" w:type="dxa"/>
              <w:start w:w="90" w:type="dxa"/>
              <w:bottom w:w="80" w:type="dxa"/>
              <w:end w:w="90" w:type="dxa"/>
            </w:tcMar>
            <w:vAlign w:val="center"/>
          </w:tcPr>
          <w:p>
            <w:pPr>
              <w:spacing w:after="0"/>
            </w:pPr>
            <w:r>
              <w:rPr>
                <w:sz w:val="19"/>
              </w:rPr>
              <w:t>☐ Recent sunburn or significant UV exposure</w:t>
            </w:r>
          </w:p>
        </w:tc>
        <w:tc>
          <w:tcPr>
            <w:tcW w:type="dxa" w:w="4706"/>
            <w:tcMar>
              <w:top w:w="80" w:type="dxa"/>
              <w:start w:w="90" w:type="dxa"/>
              <w:bottom w:w="80" w:type="dxa"/>
              <w:end w:w="90" w:type="dxa"/>
            </w:tcMar>
            <w:vAlign w:val="center"/>
          </w:tcPr>
          <w:p>
            <w:pPr>
              <w:spacing w:after="0"/>
            </w:pPr>
            <w:r>
              <w:rPr>
                <w:sz w:val="19"/>
              </w:rPr>
              <w:t>☐ Immunosuppression or steroid medication</w:t>
            </w:r>
          </w:p>
        </w:tc>
      </w:tr>
      <w:tr>
        <w:tc>
          <w:tcPr>
            <w:tcW w:type="dxa" w:w="4706"/>
            <w:tcMar>
              <w:top w:w="80" w:type="dxa"/>
              <w:start w:w="90" w:type="dxa"/>
              <w:bottom w:w="80" w:type="dxa"/>
              <w:end w:w="90" w:type="dxa"/>
            </w:tcMar>
            <w:vAlign w:val="center"/>
          </w:tcPr>
          <w:p>
            <w:pPr>
              <w:spacing w:after="0"/>
            </w:pPr>
            <w:r>
              <w:rPr>
                <w:sz w:val="19"/>
              </w:rPr>
              <w:t>☐ Blood-borne virus or infection risk factors</w:t>
            </w:r>
          </w:p>
        </w:tc>
        <w:tc>
          <w:tcPr>
            <w:tcW w:type="dxa" w:w="4706"/>
            <w:tcMar>
              <w:top w:w="80" w:type="dxa"/>
              <w:start w:w="90" w:type="dxa"/>
              <w:bottom w:w="80" w:type="dxa"/>
              <w:end w:w="90" w:type="dxa"/>
            </w:tcMar>
            <w:vAlign w:val="center"/>
          </w:tcPr>
          <w:p>
            <w:pPr>
              <w:spacing w:after="0"/>
            </w:pPr>
            <w:r>
              <w:rPr>
                <w:sz w:val="19"/>
              </w:rPr>
              <w:t>☐ Any other relevant medical history</w:t>
            </w:r>
          </w:p>
        </w:tc>
      </w:tr>
    </w:tbl>
    <w:p/>
    <w:p>
      <w:r>
        <w:rPr>
          <w:b/>
        </w:rPr>
        <w:t xml:space="preserve">Further details / current medication: </w:t>
      </w:r>
      <w:r>
        <w:t>____________________________________________________________________________________________________</w:t>
      </w:r>
    </w:p>
    <w:p>
      <w:pPr>
        <w:spacing w:before="120" w:after="80"/>
        <w:shd w:fill="C6A56A"/>
      </w:pPr>
      <w:r>
        <w:rPr>
          <w:b/>
          <w:color w:val="FFFFFF"/>
          <w:sz w:val="23"/>
        </w:rPr>
        <w:t>4. TREATMENT INFORMATION, BENEFITS AND MATERIAL RISKS</w:t>
      </w:r>
    </w:p>
    <w:p>
      <w:r>
        <w:rPr>
          <w:b/>
          <w:color w:val="847068"/>
          <w:sz w:val="21"/>
        </w:rPr>
        <w:t>PRP (Hair and Face)</w:t>
      </w:r>
    </w:p>
    <w:p>
      <w:pPr>
        <w:pStyle w:val="ListBullet"/>
        <w:spacing w:after="40"/>
        <w:ind w:left="113"/>
      </w:pPr>
      <w:r>
        <w:rPr>
          <w:sz w:val="20"/>
        </w:rPr>
        <w:t>PRP uses a sample of your own blood which is processed to obtain platelet-rich plasma and then introduced to the scalp or skin.</w:t>
      </w:r>
    </w:p>
    <w:p>
      <w:pPr>
        <w:pStyle w:val="ListBullet"/>
        <w:spacing w:after="40"/>
        <w:ind w:left="113"/>
      </w:pPr>
      <w:r>
        <w:rPr>
          <w:sz w:val="20"/>
        </w:rPr>
        <w:t>Potential benefits may include support for hair restoration, improvement in skin quality, and a rejuvenating effect. Results vary and are not guaranteed.</w:t>
      </w:r>
    </w:p>
    <w:p>
      <w:pPr>
        <w:pStyle w:val="ListBullet"/>
        <w:spacing w:after="40"/>
        <w:ind w:left="113"/>
      </w:pPr>
      <w:r>
        <w:rPr>
          <w:sz w:val="20"/>
        </w:rPr>
        <w:t>Common effects include redness, swelling, tenderness, pinpoint bleeding, bruising, itch or tightness. Less common risks include infection, delayed healing, pain, flare of cold sores, dissatisfaction with result, and temporary shedding when treating hair.</w:t>
      </w:r>
    </w:p>
    <w:p>
      <w:r>
        <w:rPr>
          <w:b/>
          <w:color w:val="847068"/>
          <w:sz w:val="21"/>
        </w:rPr>
        <w:t>Microneedling</w:t>
      </w:r>
    </w:p>
    <w:p>
      <w:pPr>
        <w:pStyle w:val="ListBullet"/>
        <w:spacing w:after="40"/>
        <w:ind w:left="113"/>
      </w:pPr>
      <w:r>
        <w:rPr>
          <w:sz w:val="20"/>
        </w:rPr>
        <w:t>Microneedling creates controlled micro-injury to stimulate repair. It may be combined with approved topical products according to your treatment plan.</w:t>
      </w:r>
    </w:p>
    <w:p>
      <w:pPr>
        <w:pStyle w:val="ListBullet"/>
        <w:spacing w:after="40"/>
        <w:ind w:left="113"/>
      </w:pPr>
      <w:r>
        <w:rPr>
          <w:sz w:val="20"/>
        </w:rPr>
        <w:t>Expected short-term effects include redness, heat, dryness, sensitivity and mild swelling for several days.</w:t>
      </w:r>
    </w:p>
    <w:p>
      <w:pPr>
        <w:pStyle w:val="ListBullet"/>
        <w:spacing w:after="40"/>
        <w:ind w:left="113"/>
      </w:pPr>
      <w:r>
        <w:rPr>
          <w:sz w:val="20"/>
        </w:rPr>
        <w:t>Risks include infection, prolonged erythema, post-inflammatory hyperpigmentation, irritation, acne or milia flare, scarring (rare), and unsatisfactory outcome.</w:t>
      </w:r>
    </w:p>
    <w:p>
      <w:r>
        <w:rPr>
          <w:b/>
          <w:color w:val="847068"/>
          <w:sz w:val="21"/>
        </w:rPr>
        <w:t>Mesotherapy with Exosomes or Polynucleotides</w:t>
      </w:r>
    </w:p>
    <w:p>
      <w:pPr>
        <w:pStyle w:val="ListBullet"/>
        <w:spacing w:after="40"/>
        <w:ind w:left="113"/>
      </w:pPr>
      <w:r>
        <w:rPr>
          <w:sz w:val="20"/>
        </w:rPr>
        <w:t>Mesotherapy involves superficial injections or application protocols intended to support skin quality and hydration.</w:t>
      </w:r>
    </w:p>
    <w:p>
      <w:pPr>
        <w:pStyle w:val="ListBullet"/>
        <w:spacing w:after="40"/>
        <w:ind w:left="113"/>
      </w:pPr>
      <w:r>
        <w:rPr>
          <w:sz w:val="20"/>
        </w:rPr>
        <w:t>Exosomes and polynucleotides should only be used in accordance with product indications, supply chain assurance, and practitioner protocol.</w:t>
      </w:r>
    </w:p>
    <w:p>
      <w:pPr>
        <w:pStyle w:val="ListBullet"/>
        <w:spacing w:after="40"/>
        <w:ind w:left="113"/>
      </w:pPr>
      <w:r>
        <w:rPr>
          <w:sz w:val="20"/>
        </w:rPr>
        <w:t>Potential reactions include redness, swelling, stinging, bruising, tenderness, small bumps, allergic reaction, infection, delayed inflammation, and variable response.</w:t>
      </w:r>
    </w:p>
    <w:p>
      <w:r>
        <w:rPr>
          <w:b/>
          <w:color w:val="847068"/>
          <w:sz w:val="21"/>
        </w:rPr>
        <w:t>Collagen Therapy</w:t>
      </w:r>
    </w:p>
    <w:p>
      <w:pPr>
        <w:pStyle w:val="ListBullet"/>
        <w:spacing w:after="40"/>
        <w:ind w:left="113"/>
      </w:pPr>
      <w:r>
        <w:rPr>
          <w:sz w:val="20"/>
        </w:rPr>
        <w:t>Collagen therapy is intended to support skin revitalisation and texture improvement as discussed during consultation.</w:t>
      </w:r>
    </w:p>
    <w:p>
      <w:pPr>
        <w:pStyle w:val="ListBullet"/>
        <w:spacing w:after="40"/>
        <w:ind w:left="113"/>
      </w:pPr>
      <w:r>
        <w:rPr>
          <w:sz w:val="20"/>
        </w:rPr>
        <w:t>Side effects may include redness, swelling, bruising, tenderness, itch, temporary unevenness, and the need for a course of treatment.</w:t>
      </w:r>
    </w:p>
    <w:p>
      <w:pPr>
        <w:pStyle w:val="ListBullet"/>
        <w:spacing w:after="40"/>
        <w:ind w:left="113"/>
      </w:pPr>
      <w:r>
        <w:rPr>
          <w:sz w:val="20"/>
        </w:rPr>
        <w:t>Results develop gradually and may require maintenance; no exact cosmetic result can be promised.</w:t>
      </w:r>
    </w:p>
    <w:p>
      <w:pPr>
        <w:spacing w:before="120" w:after="80"/>
        <w:shd w:fill="C6A56A"/>
      </w:pPr>
      <w:r>
        <w:rPr>
          <w:b/>
          <w:color w:val="FFFFFF"/>
          <w:sz w:val="23"/>
        </w:rPr>
        <w:t>5. CONTRAINDICATIONS / REASONS TREATMENT MAY BE DEFERRED</w:t>
      </w:r>
    </w:p>
    <w:p>
      <w:pPr>
        <w:pStyle w:val="ListBullet"/>
        <w:spacing w:after="40"/>
        <w:ind w:left="113"/>
      </w:pPr>
      <w:r>
        <w:rPr>
          <w:sz w:val="20"/>
        </w:rPr>
        <w:t>Current illness, fever, active infection, or broken/inflamed skin in the treatment area.</w:t>
      </w:r>
    </w:p>
    <w:p>
      <w:pPr>
        <w:pStyle w:val="ListBullet"/>
        <w:spacing w:after="40"/>
        <w:ind w:left="113"/>
      </w:pPr>
      <w:r>
        <w:rPr>
          <w:sz w:val="20"/>
        </w:rPr>
        <w:t>Pregnancy or breastfeeding where the treatment is not considered appropriate under clinic protocol.</w:t>
      </w:r>
    </w:p>
    <w:p>
      <w:pPr>
        <w:pStyle w:val="ListBullet"/>
        <w:spacing w:after="40"/>
        <w:ind w:left="113"/>
      </w:pPr>
      <w:r>
        <w:rPr>
          <w:sz w:val="20"/>
        </w:rPr>
        <w:t>Unsafe medication history, unmanaged medical condition, unrealistic expectations, or inability to follow aftercare.</w:t>
      </w:r>
    </w:p>
    <w:p>
      <w:pPr>
        <w:pStyle w:val="ListBullet"/>
        <w:spacing w:after="40"/>
        <w:ind w:left="113"/>
      </w:pPr>
      <w:r>
        <w:rPr>
          <w:sz w:val="20"/>
        </w:rPr>
        <w:t>Any concern about product suitability, sterility, consent capacity, or medical appropriateness following assessment.</w:t>
      </w:r>
    </w:p>
    <w:p>
      <w:pPr>
        <w:spacing w:before="120" w:after="80"/>
        <w:shd w:fill="C6A56A"/>
      </w:pPr>
      <w:r>
        <w:rPr>
          <w:b/>
          <w:color w:val="FFFFFF"/>
          <w:sz w:val="23"/>
        </w:rPr>
        <w:t>6. AFTERCARE ACKNOWLEDGEMENT</w:t>
      </w:r>
    </w:p>
    <w:p>
      <w:pPr>
        <w:pStyle w:val="ListNumber"/>
        <w:spacing w:after="40"/>
      </w:pPr>
      <w:r>
        <w:rPr>
          <w:sz w:val="20"/>
        </w:rPr>
        <w:t>I understand that redness, swelling, tenderness and bruising can occur and may last several days.</w:t>
      </w:r>
    </w:p>
    <w:p>
      <w:pPr>
        <w:pStyle w:val="ListNumber"/>
        <w:spacing w:after="40"/>
      </w:pPr>
      <w:r>
        <w:rPr>
          <w:sz w:val="20"/>
        </w:rPr>
        <w:t>I agree to follow written aftercare advice, including avoiding heat treatments, swimming, vigorous exercise, excessive sun exposure, and inappropriate skincare for the recommended period.</w:t>
      </w:r>
    </w:p>
    <w:p>
      <w:pPr>
        <w:pStyle w:val="ListNumber"/>
        <w:spacing w:after="40"/>
      </w:pPr>
      <w:r>
        <w:rPr>
          <w:sz w:val="20"/>
        </w:rPr>
        <w:t>I understand that if I develop severe pain, marked swelling, spreading redness, fever, discharge, allergic symptoms or any unexpected concern, I should seek urgent medical advice and contact the clinic promptly.</w:t>
      </w:r>
    </w:p>
    <w:p>
      <w:pPr>
        <w:pStyle w:val="ListNumber"/>
        <w:spacing w:after="40"/>
      </w:pPr>
      <w:r>
        <w:rPr>
          <w:sz w:val="20"/>
        </w:rPr>
        <w:t>I understand that more than one session may be required and results vary between individuals.</w:t>
      </w:r>
    </w:p>
    <w:p>
      <w:pPr>
        <w:spacing w:before="120" w:after="80"/>
        <w:shd w:fill="C6A56A"/>
      </w:pPr>
      <w:r>
        <w:rPr>
          <w:b/>
          <w:color w:val="FFFFFF"/>
          <w:sz w:val="23"/>
        </w:rPr>
        <w:t>7. PHOTOGRAPHY AND COMMUNICATION CONSENT</w:t>
      </w:r>
    </w:p>
    <w:tbl>
      <w:tblPr>
        <w:tblW w:type="auto" w:w="0"/>
        <w:jc w:val="center"/>
        <w:tblLayout w:type="fixed"/>
        <w:tblLook w:firstColumn="1" w:firstRow="1" w:lastColumn="0" w:lastRow="0" w:noHBand="0" w:noVBand="1" w:val="04A0"/>
        <w:tblBorders>
          <w:top w:val="single" w:sz="8" w:space="0" w:color="D9CDBF"/>
          <w:left w:val="single" w:sz="8" w:space="0" w:color="D9CDBF"/>
          <w:bottom w:val="single" w:sz="8" w:space="0" w:color="D9CDBF"/>
          <w:right w:val="single" w:sz="8" w:space="0" w:color="D9CDBF"/>
          <w:insideH w:val="single" w:sz="8" w:space="0" w:color="D9CDBF"/>
          <w:insideV w:val="single" w:sz="8" w:space="0" w:color="D9CDBF"/>
        </w:tblBorders>
      </w:tblPr>
      <w:tblGrid>
        <w:gridCol w:w="10200"/>
      </w:tblGrid>
      <w:tr>
        <w:tc>
          <w:tcPr>
            <w:tcW w:type="dxa" w:w="9411"/>
            <w:tcMar>
              <w:top w:w="80" w:type="dxa"/>
              <w:start w:w="90" w:type="dxa"/>
              <w:bottom w:w="80" w:type="dxa"/>
              <w:end w:w="90" w:type="dxa"/>
            </w:tcMar>
            <w:vAlign w:val="center"/>
          </w:tcPr>
          <w:p>
            <w:pPr>
              <w:spacing w:after="0"/>
            </w:pPr>
            <w:r>
              <w:rPr>
                <w:sz w:val="20"/>
              </w:rPr>
              <w:t>☐ I consent to clinical photographs being taken for my confidential medical record.</w:t>
            </w:r>
          </w:p>
        </w:tc>
      </w:tr>
      <w:tr>
        <w:tc>
          <w:tcPr>
            <w:tcW w:type="dxa" w:w="9411"/>
            <w:tcMar>
              <w:top w:w="80" w:type="dxa"/>
              <w:start w:w="90" w:type="dxa"/>
              <w:bottom w:w="80" w:type="dxa"/>
              <w:end w:w="90" w:type="dxa"/>
            </w:tcMar>
            <w:vAlign w:val="center"/>
          </w:tcPr>
          <w:p>
            <w:pPr>
              <w:spacing w:after="0"/>
            </w:pPr>
            <w:r>
              <w:rPr>
                <w:sz w:val="20"/>
              </w:rPr>
              <w:t>☐ I consent to before-and-after photographs being used for treatment planning and review.</w:t>
            </w:r>
          </w:p>
        </w:tc>
      </w:tr>
      <w:tr>
        <w:tc>
          <w:tcPr>
            <w:tcW w:type="dxa" w:w="9411"/>
            <w:tcMar>
              <w:top w:w="80" w:type="dxa"/>
              <w:start w:w="90" w:type="dxa"/>
              <w:bottom w:w="80" w:type="dxa"/>
              <w:end w:w="90" w:type="dxa"/>
            </w:tcMar>
            <w:vAlign w:val="center"/>
          </w:tcPr>
          <w:p>
            <w:pPr>
              <w:spacing w:after="0"/>
            </w:pPr>
            <w:r>
              <w:rPr>
                <w:sz w:val="20"/>
              </w:rPr>
              <w:t>☐ I consent to being contacted regarding my follow-up / aftercare.</w:t>
            </w:r>
          </w:p>
        </w:tc>
      </w:tr>
      <w:tr>
        <w:tc>
          <w:tcPr>
            <w:tcW w:type="dxa" w:w="9411"/>
            <w:tcMar>
              <w:top w:w="80" w:type="dxa"/>
              <w:start w:w="90" w:type="dxa"/>
              <w:bottom w:w="80" w:type="dxa"/>
              <w:end w:w="90" w:type="dxa"/>
            </w:tcMar>
            <w:vAlign w:val="center"/>
          </w:tcPr>
          <w:p>
            <w:pPr>
              <w:spacing w:after="0"/>
            </w:pPr>
            <w:r>
              <w:rPr>
                <w:sz w:val="20"/>
              </w:rPr>
              <w:t>☐ I consent to anonymised use of images for marketing / education.</w:t>
            </w:r>
          </w:p>
        </w:tc>
      </w:tr>
    </w:tbl>
    <w:p/>
    <w:p>
      <w:pPr>
        <w:spacing w:after="120"/>
      </w:pPr>
      <w:r>
        <w:t>If you do not consent to marketing/education use, leave that box unticked. Your treatment will not be affected.</w:t>
      </w:r>
    </w:p>
    <w:p>
      <w:pPr>
        <w:spacing w:before="120" w:after="80"/>
        <w:shd w:fill="C6A56A"/>
      </w:pPr>
      <w:r>
        <w:rPr>
          <w:b/>
          <w:color w:val="FFFFFF"/>
          <w:sz w:val="23"/>
        </w:rPr>
        <w:t>8. PATIENT CONSENT STATEMENT</w:t>
      </w:r>
    </w:p>
    <w:p>
      <w:pPr>
        <w:pStyle w:val="ListBullet"/>
        <w:spacing w:after="40"/>
        <w:ind w:left="113"/>
      </w:pPr>
      <w:r>
        <w:rPr>
          <w:sz w:val="20"/>
        </w:rPr>
        <w:t>I confirm that I have answered the medical history questions honestly and to the best of my knowledge.</w:t>
      </w:r>
    </w:p>
    <w:p>
      <w:pPr>
        <w:pStyle w:val="ListBullet"/>
        <w:spacing w:after="40"/>
        <w:ind w:left="113"/>
      </w:pPr>
      <w:r>
        <w:rPr>
          <w:sz w:val="20"/>
        </w:rPr>
        <w:t>I confirm that the treatment, expected recovery, alternatives, benefits and material risks have been explained to me in a way I understand.</w:t>
      </w:r>
    </w:p>
    <w:p>
      <w:pPr>
        <w:pStyle w:val="ListBullet"/>
        <w:spacing w:after="40"/>
        <w:ind w:left="113"/>
      </w:pPr>
      <w:r>
        <w:rPr>
          <w:sz w:val="20"/>
        </w:rPr>
        <w:t>I understand that cosmetic outcomes cannot be guaranteed and that I may require additional sessions or maintenance treatment.</w:t>
      </w:r>
    </w:p>
    <w:p>
      <w:pPr>
        <w:pStyle w:val="ListBullet"/>
        <w:spacing w:after="40"/>
        <w:ind w:left="113"/>
      </w:pPr>
      <w:r>
        <w:rPr>
          <w:sz w:val="20"/>
        </w:rPr>
        <w:t>I have had the opportunity to ask questions and all of my questions have been answered satisfactorily.</w:t>
      </w:r>
    </w:p>
    <w:p>
      <w:pPr>
        <w:pStyle w:val="ListBullet"/>
        <w:spacing w:after="40"/>
        <w:ind w:left="113"/>
      </w:pPr>
      <w:r>
        <w:rPr>
          <w:sz w:val="20"/>
        </w:rPr>
        <w:t>I understand that I may withdraw consent before treatment begins.</w:t>
      </w:r>
    </w:p>
    <w:tbl>
      <w:tblPr>
        <w:tblW w:type="auto" w:w="0"/>
        <w:jc w:val="center"/>
        <w:tblLayout w:type="fixed"/>
        <w:tblLook w:firstColumn="1" w:firstRow="1" w:lastColumn="0" w:lastRow="0" w:noHBand="0" w:noVBand="1" w:val="04A0"/>
        <w:tblBorders>
          <w:top w:val="single" w:sz="8" w:space="0" w:color="D9CDBF"/>
          <w:left w:val="single" w:sz="8" w:space="0" w:color="D9CDBF"/>
          <w:bottom w:val="single" w:sz="8" w:space="0" w:color="D9CDBF"/>
          <w:right w:val="single" w:sz="8" w:space="0" w:color="D9CDBF"/>
          <w:insideH w:val="single" w:sz="8" w:space="0" w:color="D9CDBF"/>
          <w:insideV w:val="single" w:sz="8" w:space="0" w:color="D9CDBF"/>
        </w:tblBorders>
      </w:tblPr>
      <w:tblGrid>
        <w:gridCol w:w="5100"/>
        <w:gridCol w:w="5100"/>
      </w:tblGrid>
      <w:tr>
        <w:trPr/>
        <w:tc>
          <w:tcPr>
            <w:tcW w:type="dxa" w:w="4649"/>
            <w:tcMar>
              <w:top w:w="90" w:type="dxa"/>
              <w:start w:w="90" w:type="dxa"/>
              <w:bottom w:w="140" w:type="dxa"/>
              <w:end w:w="90" w:type="dxa"/>
            </w:tcMar>
            <w:vAlign w:val="center"/>
          </w:tcPr>
          <w:p>
            <w:r>
              <w:rPr>
                <w:b/>
                <w:color w:val="847068"/>
                <w:sz w:val="18"/>
              </w:rPr>
              <w:t>Patient name</w:t>
            </w:r>
            <w:r>
              <w:br/>
            </w:r>
            <w:r>
              <w:t>____________________________________</w:t>
            </w:r>
          </w:p>
        </w:tc>
        <w:tc>
          <w:tcPr>
            <w:tcW w:type="dxa" w:w="4649"/>
            <w:tcMar>
              <w:top w:w="90" w:type="dxa"/>
              <w:start w:w="90" w:type="dxa"/>
              <w:bottom w:w="140" w:type="dxa"/>
              <w:end w:w="90" w:type="dxa"/>
            </w:tcMar>
            <w:vAlign w:val="center"/>
          </w:tcPr>
          <w:p>
            <w:r>
              <w:rPr>
                <w:b/>
                <w:color w:val="847068"/>
                <w:sz w:val="18"/>
              </w:rPr>
              <w:t>Practitioner name</w:t>
            </w:r>
            <w:r>
              <w:br/>
            </w:r>
            <w:r>
              <w:t>____________________________________</w:t>
            </w:r>
          </w:p>
        </w:tc>
      </w:tr>
      <w:tr>
        <w:trPr/>
        <w:tc>
          <w:tcPr>
            <w:tcW w:type="dxa" w:w="4649"/>
            <w:tcMar>
              <w:top w:w="90" w:type="dxa"/>
              <w:start w:w="90" w:type="dxa"/>
              <w:bottom w:w="140" w:type="dxa"/>
              <w:end w:w="90" w:type="dxa"/>
            </w:tcMar>
            <w:vAlign w:val="center"/>
          </w:tcPr>
          <w:p>
            <w:r>
              <w:rPr>
                <w:b/>
                <w:color w:val="847068"/>
                <w:sz w:val="18"/>
              </w:rPr>
              <w:t>Patient signature</w:t>
            </w:r>
            <w:r>
              <w:br/>
            </w:r>
            <w:r>
              <w:t>____________________________________</w:t>
            </w:r>
          </w:p>
        </w:tc>
        <w:tc>
          <w:tcPr>
            <w:tcW w:type="dxa" w:w="4649"/>
            <w:tcMar>
              <w:top w:w="90" w:type="dxa"/>
              <w:start w:w="90" w:type="dxa"/>
              <w:bottom w:w="140" w:type="dxa"/>
              <w:end w:w="90" w:type="dxa"/>
            </w:tcMar>
            <w:vAlign w:val="center"/>
          </w:tcPr>
          <w:p>
            <w:r>
              <w:rPr>
                <w:b/>
                <w:color w:val="847068"/>
                <w:sz w:val="18"/>
              </w:rPr>
              <w:t>Practitioner signature</w:t>
            </w:r>
            <w:r>
              <w:br/>
            </w:r>
            <w:r>
              <w:t>____________________________________</w:t>
            </w:r>
          </w:p>
        </w:tc>
      </w:tr>
      <w:tr>
        <w:trPr/>
        <w:tc>
          <w:tcPr>
            <w:tcW w:type="dxa" w:w="4649"/>
            <w:tcMar>
              <w:top w:w="90" w:type="dxa"/>
              <w:start w:w="90" w:type="dxa"/>
              <w:bottom w:w="140" w:type="dxa"/>
              <w:end w:w="90" w:type="dxa"/>
            </w:tcMar>
            <w:vAlign w:val="center"/>
          </w:tcPr>
          <w:p>
            <w:r>
              <w:rPr>
                <w:b/>
                <w:color w:val="847068"/>
                <w:sz w:val="18"/>
              </w:rPr>
              <w:t>Date</w:t>
            </w:r>
            <w:r>
              <w:br/>
            </w:r>
            <w:r>
              <w:t>____________________________________</w:t>
            </w:r>
          </w:p>
        </w:tc>
        <w:tc>
          <w:tcPr>
            <w:tcW w:type="dxa" w:w="4649"/>
            <w:tcMar>
              <w:top w:w="90" w:type="dxa"/>
              <w:start w:w="90" w:type="dxa"/>
              <w:bottom w:w="140" w:type="dxa"/>
              <w:end w:w="90" w:type="dxa"/>
            </w:tcMar>
            <w:vAlign w:val="center"/>
          </w:tcPr>
          <w:p>
            <w:r>
              <w:rPr>
                <w:b/>
                <w:color w:val="847068"/>
                <w:sz w:val="18"/>
              </w:rPr>
              <w:t>Date</w:t>
            </w:r>
            <w:r>
              <w:br/>
            </w:r>
            <w:r>
              <w:t>____________________________________</w:t>
            </w:r>
          </w:p>
        </w:tc>
      </w:tr>
      <w:tr>
        <w:trPr/>
        <w:tc>
          <w:tcPr>
            <w:tcW w:type="dxa" w:w="4649"/>
            <w:tcMar>
              <w:top w:w="90" w:type="dxa"/>
              <w:start w:w="90" w:type="dxa"/>
              <w:bottom w:w="140" w:type="dxa"/>
              <w:end w:w="90" w:type="dxa"/>
            </w:tcMar>
            <w:vAlign w:val="center"/>
          </w:tcPr>
          <w:p>
            <w:r>
              <w:rPr>
                <w:b/>
                <w:color w:val="847068"/>
                <w:sz w:val="18"/>
              </w:rPr>
              <w:t>Treatment area(s) / product(s) / batch details</w:t>
            </w:r>
            <w:r>
              <w:br/>
            </w:r>
            <w:r>
              <w:t>____________________________________</w:t>
            </w:r>
          </w:p>
        </w:tc>
        <w:tc>
          <w:tcPr>
            <w:tcW w:type="dxa" w:w="4649"/>
            <w:tcMar>
              <w:top w:w="90" w:type="dxa"/>
              <w:start w:w="90" w:type="dxa"/>
              <w:bottom w:w="140" w:type="dxa"/>
              <w:end w:w="90" w:type="dxa"/>
            </w:tcMar>
            <w:vAlign w:val="center"/>
          </w:tcPr>
          <w:p>
            <w:r>
              <w:rPr>
                <w:b/>
                <w:color w:val="847068"/>
                <w:sz w:val="18"/>
              </w:rPr>
              <w:t>Notes</w:t>
            </w:r>
            <w:r>
              <w:br/>
            </w:r>
            <w:r>
              <w:t>____________________________________</w:t>
            </w:r>
          </w:p>
        </w:tc>
      </w:tr>
    </w:tbl>
    <w:p/>
    <w:tbl>
      <w:tblPr>
        <w:tblW w:type="auto" w:w="0"/>
        <w:jc w:val="center"/>
        <w:tblLayout w:type="fixed"/>
        <w:tblLook w:firstColumn="1" w:firstRow="1" w:lastColumn="0" w:lastRow="0" w:noHBand="0" w:noVBand="1" w:val="04A0"/>
        <w:tblBorders>
          <w:top w:val="single" w:sz="6" w:space="0" w:color="D9CDBF"/>
          <w:left w:val="single" w:sz="6" w:space="0" w:color="D9CDBF"/>
          <w:bottom w:val="single" w:sz="6" w:space="0" w:color="D9CDBF"/>
          <w:right w:val="single" w:sz="6" w:space="0" w:color="D9CDBF"/>
          <w:insideH w:val="single" w:sz="6" w:space="0" w:color="D9CDBF"/>
          <w:insideV w:val="single" w:sz="6" w:space="0" w:color="D9CDBF"/>
        </w:tblBorders>
      </w:tblPr>
      <w:tblGrid>
        <w:gridCol w:w="9354"/>
      </w:tblGrid>
      <w:tr>
        <w:tc>
          <w:tcPr>
            <w:tcW w:type="dxa" w:w="10200"/>
            <w:shd w:fill="F8F5F1"/>
            <w:tcMar>
              <w:top w:w="110" w:type="dxa"/>
              <w:start w:w="110" w:type="dxa"/>
              <w:bottom w:w="110" w:type="dxa"/>
              <w:end w:w="110" w:type="dxa"/>
            </w:tcMar>
          </w:tcPr>
          <w:p>
            <w:pPr>
              <w:spacing w:after="0"/>
            </w:pPr>
            <w:r>
              <w:rPr>
                <w:color w:val="847068"/>
                <w:sz w:val="18"/>
              </w:rPr>
              <w:t>Clinic use note: attach consultation notes, treatment record, product stickers / batch numbers where relevant, and a copy of written aftercare.</w:t>
            </w:r>
          </w:p>
        </w:tc>
      </w:tr>
    </w:tbl>
    <w:p/>
    <w:sectPr w:rsidR="00FC693F" w:rsidRPr="0006063C" w:rsidSect="00034616">
      <w:footerReference w:type="default" r:id="rId10"/>
      <w:pgSz w:w="12240" w:h="15840"/>
      <w:pgMar w:top="907" w:right="1020" w:bottom="794"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847068"/>
        <w:sz w:val="16"/>
      </w:rPr>
      <w:t>Skin &amp; Glow Mobile Aesthetics  |  Consent Form Template  |  Version 1.0  |  April 2026</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